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73BD" w:rsidRDefault="00CC5E04">
      <w:pPr>
        <w:widowControl w:val="0"/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971550" cy="606247"/>
            <wp:effectExtent l="0" t="0" r="0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062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73BD" w:rsidRDefault="00CC5E04">
      <w:pPr>
        <w:widowControl w:val="0"/>
        <w:jc w:val="center"/>
      </w:pPr>
      <w:r>
        <w:rPr>
          <w:rFonts w:ascii="Calibri" w:eastAsia="Calibri" w:hAnsi="Calibri" w:cs="Calibri"/>
          <w:b/>
          <w:sz w:val="36"/>
        </w:rPr>
        <w:t>PARTNER READING</w:t>
      </w: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6373BD">
        <w:trPr>
          <w:trHeight w:val="400"/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73BD" w:rsidRDefault="00CC5E04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57150" distB="57150" distL="57150" distR="57150">
                  <wp:extent cx="614529" cy="652463"/>
                  <wp:effectExtent l="0" t="0" r="0" b="0"/>
                  <wp:docPr id="3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529" cy="652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Unkempt" w:eastAsia="Unkempt" w:hAnsi="Unkempt" w:cs="Unkempt"/>
                <w:b/>
                <w:sz w:val="48"/>
              </w:rPr>
              <w:t>LOOKS LIKE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73BD" w:rsidRDefault="00CC5E04">
            <w:pPr>
              <w:widowControl w:val="0"/>
              <w:spacing w:line="240" w:lineRule="auto"/>
              <w:jc w:val="center"/>
            </w:pPr>
            <w:r>
              <w:rPr>
                <w:rFonts w:ascii="Unkempt" w:eastAsia="Unkempt" w:hAnsi="Unkempt" w:cs="Unkempt"/>
                <w:b/>
                <w:sz w:val="48"/>
              </w:rPr>
              <w:t>SOUNDS LIKE</w:t>
            </w:r>
            <w:r>
              <w:rPr>
                <w:rFonts w:ascii="Special Elite" w:eastAsia="Special Elite" w:hAnsi="Special Elite" w:cs="Special Elite"/>
                <w:sz w:val="36"/>
              </w:rPr>
              <w:t xml:space="preserve"> </w:t>
            </w:r>
            <w:r>
              <w:rPr>
                <w:noProof/>
              </w:rPr>
              <w:drawing>
                <wp:inline distT="114300" distB="114300" distL="114300" distR="114300">
                  <wp:extent cx="864238" cy="757238"/>
                  <wp:effectExtent l="0" t="0" r="0" b="0"/>
                  <wp:docPr id="1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238" cy="7572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3BD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3BD" w:rsidRDefault="00CC5E04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Walking to a reading place</w:t>
            </w:r>
          </w:p>
          <w:p w:rsidR="006373BD" w:rsidRDefault="00CC5E04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One partner facing one wall of the room and one partner facing the opposite wall with timer in hand</w:t>
            </w:r>
          </w:p>
          <w:p w:rsidR="006373BD" w:rsidRDefault="00CC5E04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Chairs and knees are side by side and almost touching</w:t>
            </w:r>
          </w:p>
          <w:p w:rsidR="006373BD" w:rsidRDefault="00CC5E04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Reader’s and listener’s fingers or markers are following along.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3BD" w:rsidRDefault="00CC5E04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Soft voices</w:t>
            </w:r>
          </w:p>
          <w:p w:rsidR="006373BD" w:rsidRDefault="00CC5E04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Only your partner can hear you.</w:t>
            </w:r>
          </w:p>
          <w:p w:rsidR="006373BD" w:rsidRDefault="00CC5E04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One voice at a time.</w:t>
            </w:r>
          </w:p>
          <w:p w:rsidR="006373BD" w:rsidRDefault="00CC5E04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Timer sounds, count words, check rubric, and 2 minute “Partner Talk” or answer comprehension questions.</w:t>
            </w:r>
          </w:p>
        </w:tc>
      </w:tr>
    </w:tbl>
    <w:p w:rsidR="006373BD" w:rsidRDefault="006373BD">
      <w:pPr>
        <w:widowControl w:val="0"/>
      </w:pPr>
    </w:p>
    <w:p w:rsidR="006373BD" w:rsidRDefault="00CC5E04">
      <w:pPr>
        <w:widowControl w:val="0"/>
        <w:jc w:val="center"/>
      </w:pPr>
      <w:r>
        <w:rPr>
          <w:rFonts w:ascii="Unkempt" w:eastAsia="Unkempt" w:hAnsi="Unkempt" w:cs="Unkempt"/>
          <w:b/>
          <w:sz w:val="36"/>
        </w:rPr>
        <w:t>Rubric for Partner-Reading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3390"/>
        <w:gridCol w:w="2955"/>
        <w:gridCol w:w="3720"/>
      </w:tblGrid>
      <w:tr w:rsidR="006373BD">
        <w:tc>
          <w:tcPr>
            <w:tcW w:w="7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3BD" w:rsidRDefault="00CC5E04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Score</w:t>
            </w:r>
          </w:p>
        </w:tc>
        <w:tc>
          <w:tcPr>
            <w:tcW w:w="33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3BD" w:rsidRDefault="00CC5E04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Smoothness</w:t>
            </w:r>
          </w:p>
        </w:tc>
        <w:tc>
          <w:tcPr>
            <w:tcW w:w="29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3BD" w:rsidRDefault="00CC5E04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Accuracy</w:t>
            </w:r>
          </w:p>
        </w:tc>
        <w:tc>
          <w:tcPr>
            <w:tcW w:w="37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3BD" w:rsidRDefault="00CC5E04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Expression</w:t>
            </w:r>
          </w:p>
        </w:tc>
      </w:tr>
      <w:tr w:rsidR="006373BD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3BD" w:rsidRDefault="00CC5E04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3BD" w:rsidRDefault="00CC5E04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Many long pauses between words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3BD" w:rsidRDefault="00CC5E04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Missed 5 or more words</w:t>
            </w:r>
          </w:p>
        </w:tc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3BD" w:rsidRDefault="00CC5E04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Monotone voice</w:t>
            </w:r>
          </w:p>
        </w:tc>
      </w:tr>
      <w:tr w:rsidR="006373BD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3BD" w:rsidRDefault="00CC5E04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3BD" w:rsidRDefault="00CC5E04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Some long pauses between words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3BD" w:rsidRDefault="00CC5E04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Missed 3 or 4 words</w:t>
            </w:r>
          </w:p>
        </w:tc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3BD" w:rsidRDefault="00CC5E04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Changes voice for expression sometimes</w:t>
            </w:r>
          </w:p>
        </w:tc>
      </w:tr>
      <w:tr w:rsidR="006373BD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3BD" w:rsidRDefault="00CC5E04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3BD" w:rsidRDefault="00CC5E04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No long pauses between words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3BD" w:rsidRDefault="00CC5E04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Missed no more than 2 words</w:t>
            </w:r>
          </w:p>
        </w:tc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3BD" w:rsidRDefault="00CC5E04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Changes voice to express meaning</w:t>
            </w:r>
          </w:p>
        </w:tc>
      </w:tr>
    </w:tbl>
    <w:p w:rsidR="006373BD" w:rsidRDefault="006373BD">
      <w:pPr>
        <w:widowControl w:val="0"/>
        <w:spacing w:after="100"/>
        <w:jc w:val="center"/>
      </w:pPr>
    </w:p>
    <w:p w:rsidR="006373BD" w:rsidRDefault="00CC5E04">
      <w:pPr>
        <w:widowControl w:val="0"/>
        <w:spacing w:after="100"/>
        <w:jc w:val="center"/>
      </w:pPr>
      <w:r>
        <w:rPr>
          <w:rFonts w:ascii="Unkempt" w:eastAsia="Unkempt" w:hAnsi="Unkempt" w:cs="Unkempt"/>
          <w:b/>
          <w:sz w:val="36"/>
        </w:rPr>
        <w:t>YOUR FLUENCY JOURNAL LOOKS LIKE</w:t>
      </w:r>
      <w:r>
        <w:rPr>
          <w:rFonts w:ascii="Unkempt" w:eastAsia="Unkempt" w:hAnsi="Unkempt" w:cs="Unkempt"/>
          <w:b/>
          <w:sz w:val="30"/>
        </w:rPr>
        <w:t>: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6373BD">
        <w:trPr>
          <w:trHeight w:val="720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3BD" w:rsidRDefault="00CC5E04">
            <w:pPr>
              <w:widowControl w:val="0"/>
              <w:spacing w:after="100"/>
            </w:pPr>
            <w:r>
              <w:rPr>
                <w:rFonts w:ascii="Calibri" w:eastAsia="Calibri" w:hAnsi="Calibri" w:cs="Calibri"/>
              </w:rPr>
              <w:t>Date:___________________</w:t>
            </w:r>
          </w:p>
          <w:p w:rsidR="006373BD" w:rsidRDefault="00CC5E04">
            <w:pPr>
              <w:widowControl w:val="0"/>
              <w:spacing w:after="100"/>
            </w:pPr>
            <w:r>
              <w:rPr>
                <w:rFonts w:ascii="Calibri" w:eastAsia="Calibri" w:hAnsi="Calibri" w:cs="Calibri"/>
              </w:rPr>
              <w:t>Words Read:</w:t>
            </w:r>
            <w:r>
              <w:rPr>
                <w:rFonts w:ascii="Calibri" w:eastAsia="Calibri" w:hAnsi="Calibri" w:cs="Calibri"/>
              </w:rPr>
              <w:br/>
              <w:t># of Words Missed:</w:t>
            </w:r>
          </w:p>
          <w:p w:rsidR="006373BD" w:rsidRDefault="00CC5E04">
            <w:pPr>
              <w:widowControl w:val="0"/>
              <w:spacing w:after="100"/>
            </w:pPr>
            <w:r>
              <w:rPr>
                <w:rFonts w:ascii="Calibri" w:eastAsia="Calibri" w:hAnsi="Calibri" w:cs="Calibri"/>
              </w:rPr>
              <w:t>WPM: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3BD" w:rsidRDefault="00CC5E04">
            <w:pPr>
              <w:widowControl w:val="0"/>
              <w:spacing w:after="100"/>
            </w:pPr>
            <w:r>
              <w:rPr>
                <w:rFonts w:ascii="Calibri" w:eastAsia="Calibri" w:hAnsi="Calibri" w:cs="Calibri"/>
              </w:rPr>
              <w:t>Partner Names:</w:t>
            </w:r>
          </w:p>
          <w:p w:rsidR="006373BD" w:rsidRDefault="00CC5E04">
            <w:pPr>
              <w:widowControl w:val="0"/>
              <w:spacing w:after="100"/>
            </w:pPr>
            <w:r>
              <w:rPr>
                <w:rFonts w:ascii="Calibri" w:eastAsia="Calibri" w:hAnsi="Calibri" w:cs="Calibri"/>
              </w:rPr>
              <w:t>1._________________________________</w:t>
            </w:r>
          </w:p>
          <w:p w:rsidR="006373BD" w:rsidRDefault="00CC5E04">
            <w:pPr>
              <w:widowControl w:val="0"/>
              <w:spacing w:after="100"/>
            </w:pPr>
            <w:r>
              <w:rPr>
                <w:rFonts w:ascii="Calibri" w:eastAsia="Calibri" w:hAnsi="Calibri" w:cs="Calibri"/>
              </w:rPr>
              <w:t>2._________________________________</w:t>
            </w:r>
          </w:p>
          <w:p w:rsidR="006373BD" w:rsidRDefault="00CC5E04">
            <w:pPr>
              <w:widowControl w:val="0"/>
              <w:spacing w:after="100"/>
            </w:pPr>
            <w:r>
              <w:rPr>
                <w:rFonts w:ascii="Calibri" w:eastAsia="Calibri" w:hAnsi="Calibri" w:cs="Calibri"/>
              </w:rPr>
              <w:t>Smoothness:____________ out of 3.</w:t>
            </w:r>
          </w:p>
          <w:p w:rsidR="006373BD" w:rsidRDefault="00CC5E04">
            <w:pPr>
              <w:widowControl w:val="0"/>
              <w:spacing w:after="100"/>
            </w:pPr>
            <w:r>
              <w:rPr>
                <w:rFonts w:ascii="Calibri" w:eastAsia="Calibri" w:hAnsi="Calibri" w:cs="Calibri"/>
              </w:rPr>
              <w:t>Accuracy:______________ out of 3.</w:t>
            </w:r>
          </w:p>
          <w:p w:rsidR="006373BD" w:rsidRDefault="00CC5E04">
            <w:pPr>
              <w:widowControl w:val="0"/>
              <w:spacing w:after="100"/>
            </w:pPr>
            <w:r>
              <w:rPr>
                <w:rFonts w:ascii="Calibri" w:eastAsia="Calibri" w:hAnsi="Calibri" w:cs="Calibri"/>
              </w:rPr>
              <w:t>Expression:_____________ out of 3.</w:t>
            </w:r>
          </w:p>
          <w:p w:rsidR="006373BD" w:rsidRDefault="00CC5E04">
            <w:pPr>
              <w:widowControl w:val="0"/>
              <w:spacing w:after="100"/>
            </w:pPr>
            <w:r>
              <w:rPr>
                <w:rFonts w:ascii="Calibri" w:eastAsia="Calibri" w:hAnsi="Calibri" w:cs="Calibri"/>
              </w:rPr>
              <w:t>Total for Partner #1:_________ out of 9.</w:t>
            </w:r>
          </w:p>
        </w:tc>
      </w:tr>
    </w:tbl>
    <w:p w:rsidR="006373BD" w:rsidRDefault="006373BD">
      <w:pPr>
        <w:widowControl w:val="0"/>
        <w:spacing w:after="100"/>
      </w:pPr>
    </w:p>
    <w:p w:rsidR="006373BD" w:rsidRDefault="006373BD">
      <w:pPr>
        <w:widowControl w:val="0"/>
        <w:spacing w:after="100"/>
      </w:pPr>
    </w:p>
    <w:p w:rsidR="006373BD" w:rsidRDefault="006373BD">
      <w:pPr>
        <w:widowControl w:val="0"/>
        <w:spacing w:after="100"/>
      </w:pPr>
    </w:p>
    <w:p w:rsidR="006373BD" w:rsidRPr="001118F5" w:rsidRDefault="00CC5E04">
      <w:pPr>
        <w:widowControl w:val="0"/>
        <w:spacing w:after="100"/>
        <w:jc w:val="right"/>
        <w:rPr>
          <w:sz w:val="16"/>
          <w:szCs w:val="16"/>
        </w:rPr>
      </w:pPr>
      <w:r w:rsidRPr="001118F5">
        <w:rPr>
          <w:rFonts w:ascii="Calibri" w:eastAsia="Calibri" w:hAnsi="Calibri" w:cs="Calibri"/>
          <w:b/>
          <w:sz w:val="16"/>
          <w:szCs w:val="16"/>
        </w:rPr>
        <w:t xml:space="preserve">modified from </w:t>
      </w:r>
      <w:r w:rsidRPr="001118F5">
        <w:rPr>
          <w:rFonts w:ascii="Calibri" w:eastAsia="Calibri" w:hAnsi="Calibri" w:cs="Calibri"/>
          <w:sz w:val="16"/>
          <w:szCs w:val="16"/>
        </w:rPr>
        <w:t>K12Reader - http://www.k12reader.com</w:t>
      </w:r>
    </w:p>
    <w:sectPr w:rsidR="006373BD" w:rsidRPr="001118F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kempt">
    <w:altName w:val="Times New Roman"/>
    <w:charset w:val="00"/>
    <w:family w:val="auto"/>
    <w:pitch w:val="default"/>
  </w:font>
  <w:font w:name="Special Elit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2030"/>
    <w:multiLevelType w:val="multilevel"/>
    <w:tmpl w:val="F33E3E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6373BD"/>
    <w:rsid w:val="001118F5"/>
    <w:rsid w:val="006373BD"/>
    <w:rsid w:val="009F32C3"/>
    <w:rsid w:val="00CC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E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E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Fluency Center - Partner Reading Sheet.docx</vt:lpstr>
    </vt:vector>
  </TitlesOfParts>
  <Company>Oklahoma City Public Schools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Fluency Center - Partner Reading Sheet.docx</dc:title>
  <dc:creator>Deas, Shelly A.</dc:creator>
  <cp:lastModifiedBy>Walls, Amy R.</cp:lastModifiedBy>
  <cp:revision>2</cp:revision>
  <dcterms:created xsi:type="dcterms:W3CDTF">2014-12-04T05:01:00Z</dcterms:created>
  <dcterms:modified xsi:type="dcterms:W3CDTF">2014-12-04T05:01:00Z</dcterms:modified>
</cp:coreProperties>
</file>